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2F" w:rsidRPr="00D273DC" w:rsidRDefault="0045382F" w:rsidP="0045382F">
      <w:pPr>
        <w:pStyle w:val="BodyText"/>
        <w:ind w:left="1440"/>
      </w:pPr>
      <w:r>
        <w:rPr>
          <w:b/>
        </w:rPr>
        <w:t xml:space="preserve">    CMPE 590 SP.TOP. IN CMPE:</w:t>
      </w:r>
      <w:r w:rsidRPr="00D273DC">
        <w:rPr>
          <w:b/>
        </w:rPr>
        <w:t xml:space="preserve"> </w:t>
      </w:r>
      <w:r>
        <w:rPr>
          <w:b/>
        </w:rPr>
        <w:t xml:space="preserve">MACHINE TRANSLATION </w:t>
      </w:r>
      <w:r>
        <w:t xml:space="preserve">        22.05.2017</w:t>
      </w:r>
    </w:p>
    <w:p w:rsidR="0045382F" w:rsidRDefault="0045382F" w:rsidP="0045382F">
      <w:pPr>
        <w:pStyle w:val="BodyText"/>
        <w:jc w:val="center"/>
        <w:rPr>
          <w:b/>
        </w:rPr>
      </w:pPr>
      <w:r>
        <w:rPr>
          <w:b/>
        </w:rPr>
        <w:t>FINAL</w:t>
      </w:r>
    </w:p>
    <w:p w:rsidR="00653AE1" w:rsidRDefault="00653AE1" w:rsidP="00653AE1">
      <w:pPr>
        <w:ind w:left="720" w:hanging="720"/>
        <w:jc w:val="both"/>
        <w:rPr>
          <w:sz w:val="24"/>
        </w:rPr>
      </w:pPr>
    </w:p>
    <w:p w:rsidR="00653AE1" w:rsidRDefault="00653AE1" w:rsidP="00653AE1">
      <w:pPr>
        <w:numPr>
          <w:ilvl w:val="0"/>
          <w:numId w:val="1"/>
        </w:numPr>
        <w:jc w:val="both"/>
        <w:rPr>
          <w:sz w:val="24"/>
        </w:rPr>
      </w:pPr>
      <w:r>
        <w:rPr>
          <w:sz w:val="24"/>
        </w:rPr>
        <w:t>We have a phrase-based MT system that uses the standard phrase-based translation model (i.e. the model having three components). The phrase translation table is shown below. The system is translating the sentence “</w:t>
      </w:r>
      <w:r>
        <w:rPr>
          <w:i/>
          <w:sz w:val="22"/>
          <w:szCs w:val="22"/>
        </w:rPr>
        <w:t>kitap bir ihtiyaçtır</w:t>
      </w:r>
      <w:r>
        <w:rPr>
          <w:sz w:val="22"/>
          <w:szCs w:val="22"/>
        </w:rPr>
        <w:t>”.</w:t>
      </w:r>
    </w:p>
    <w:p w:rsidR="00653AE1" w:rsidRDefault="00653AE1" w:rsidP="00653AE1">
      <w:pPr>
        <w:jc w:val="both"/>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603"/>
        <w:gridCol w:w="992"/>
      </w:tblGrid>
      <w:tr w:rsidR="00653AE1" w:rsidRPr="00E728FA" w:rsidTr="00AB29D0">
        <w:tc>
          <w:tcPr>
            <w:tcW w:w="1529" w:type="dxa"/>
            <w:shd w:val="clear" w:color="auto" w:fill="auto"/>
          </w:tcPr>
          <w:p w:rsidR="00653AE1" w:rsidRPr="00E728FA" w:rsidRDefault="00653AE1" w:rsidP="00AB29D0">
            <w:pPr>
              <w:jc w:val="both"/>
              <w:rPr>
                <w:b/>
                <w:sz w:val="24"/>
              </w:rPr>
            </w:pPr>
            <w:r w:rsidRPr="00E728FA">
              <w:rPr>
                <w:b/>
                <w:sz w:val="24"/>
              </w:rPr>
              <w:t>f</w:t>
            </w:r>
          </w:p>
        </w:tc>
        <w:tc>
          <w:tcPr>
            <w:tcW w:w="1603" w:type="dxa"/>
            <w:shd w:val="clear" w:color="auto" w:fill="auto"/>
          </w:tcPr>
          <w:p w:rsidR="00653AE1" w:rsidRPr="00E728FA" w:rsidRDefault="00653AE1" w:rsidP="00AB29D0">
            <w:pPr>
              <w:jc w:val="both"/>
              <w:rPr>
                <w:b/>
                <w:sz w:val="24"/>
              </w:rPr>
            </w:pPr>
            <w:r w:rsidRPr="00E728FA">
              <w:rPr>
                <w:b/>
                <w:sz w:val="24"/>
              </w:rPr>
              <w:t>e</w:t>
            </w:r>
          </w:p>
        </w:tc>
        <w:tc>
          <w:tcPr>
            <w:tcW w:w="992" w:type="dxa"/>
            <w:shd w:val="clear" w:color="auto" w:fill="auto"/>
          </w:tcPr>
          <w:p w:rsidR="00653AE1" w:rsidRPr="00E728FA" w:rsidRDefault="00653AE1" w:rsidP="00AB29D0">
            <w:pPr>
              <w:jc w:val="both"/>
              <w:rPr>
                <w:b/>
                <w:sz w:val="24"/>
              </w:rPr>
            </w:pPr>
            <w:r w:rsidRPr="00E728FA">
              <w:rPr>
                <w:b/>
                <w:sz w:val="24"/>
              </w:rPr>
              <w:t>ϕ(f|e)</w:t>
            </w:r>
          </w:p>
        </w:tc>
      </w:tr>
      <w:tr w:rsidR="00653AE1" w:rsidRPr="004825CF" w:rsidTr="00AB29D0">
        <w:tc>
          <w:tcPr>
            <w:tcW w:w="1529" w:type="dxa"/>
            <w:shd w:val="clear" w:color="auto" w:fill="auto"/>
          </w:tcPr>
          <w:p w:rsidR="00653AE1" w:rsidRPr="004825CF" w:rsidRDefault="00653AE1" w:rsidP="00AB29D0">
            <w:pPr>
              <w:jc w:val="both"/>
              <w:rPr>
                <w:sz w:val="24"/>
              </w:rPr>
            </w:pPr>
            <w:r>
              <w:rPr>
                <w:sz w:val="24"/>
              </w:rPr>
              <w:t>kitap</w:t>
            </w:r>
          </w:p>
        </w:tc>
        <w:tc>
          <w:tcPr>
            <w:tcW w:w="1603" w:type="dxa"/>
            <w:shd w:val="clear" w:color="auto" w:fill="auto"/>
          </w:tcPr>
          <w:p w:rsidR="00653AE1" w:rsidRPr="004825CF" w:rsidRDefault="00653AE1" w:rsidP="00AB29D0">
            <w:pPr>
              <w:jc w:val="both"/>
              <w:rPr>
                <w:sz w:val="24"/>
              </w:rPr>
            </w:pPr>
            <w:r>
              <w:rPr>
                <w:sz w:val="24"/>
              </w:rPr>
              <w:t>book</w:t>
            </w:r>
          </w:p>
        </w:tc>
        <w:tc>
          <w:tcPr>
            <w:tcW w:w="992" w:type="dxa"/>
            <w:shd w:val="clear" w:color="auto" w:fill="auto"/>
          </w:tcPr>
          <w:p w:rsidR="00653AE1" w:rsidRPr="004825CF" w:rsidRDefault="00653AE1" w:rsidP="00AB29D0">
            <w:pPr>
              <w:jc w:val="both"/>
              <w:rPr>
                <w:sz w:val="24"/>
              </w:rPr>
            </w:pPr>
            <w:r>
              <w:rPr>
                <w:sz w:val="24"/>
              </w:rPr>
              <w:t>0.60</w:t>
            </w:r>
          </w:p>
        </w:tc>
      </w:tr>
      <w:tr w:rsidR="00653AE1" w:rsidRPr="004825CF" w:rsidTr="00AB29D0">
        <w:tc>
          <w:tcPr>
            <w:tcW w:w="1529" w:type="dxa"/>
            <w:shd w:val="clear" w:color="auto" w:fill="auto"/>
          </w:tcPr>
          <w:p w:rsidR="00653AE1" w:rsidRPr="004825CF" w:rsidRDefault="00653AE1" w:rsidP="00AB29D0">
            <w:pPr>
              <w:jc w:val="both"/>
              <w:rPr>
                <w:sz w:val="24"/>
              </w:rPr>
            </w:pPr>
          </w:p>
        </w:tc>
        <w:tc>
          <w:tcPr>
            <w:tcW w:w="1603" w:type="dxa"/>
            <w:shd w:val="clear" w:color="auto" w:fill="auto"/>
          </w:tcPr>
          <w:p w:rsidR="00653AE1" w:rsidRPr="004825CF" w:rsidRDefault="00653AE1" w:rsidP="00AB29D0">
            <w:pPr>
              <w:jc w:val="both"/>
              <w:rPr>
                <w:sz w:val="24"/>
              </w:rPr>
            </w:pPr>
            <w:r>
              <w:rPr>
                <w:sz w:val="24"/>
              </w:rPr>
              <w:t>books</w:t>
            </w:r>
          </w:p>
        </w:tc>
        <w:tc>
          <w:tcPr>
            <w:tcW w:w="992" w:type="dxa"/>
            <w:shd w:val="clear" w:color="auto" w:fill="auto"/>
          </w:tcPr>
          <w:p w:rsidR="00653AE1" w:rsidRPr="004825CF" w:rsidRDefault="00653AE1" w:rsidP="00AB29D0">
            <w:pPr>
              <w:jc w:val="both"/>
              <w:rPr>
                <w:sz w:val="24"/>
              </w:rPr>
            </w:pPr>
            <w:r>
              <w:rPr>
                <w:sz w:val="24"/>
              </w:rPr>
              <w:t>0.30</w:t>
            </w:r>
          </w:p>
        </w:tc>
      </w:tr>
      <w:tr w:rsidR="00653AE1" w:rsidRPr="004825CF" w:rsidTr="00AB29D0">
        <w:tc>
          <w:tcPr>
            <w:tcW w:w="1529" w:type="dxa"/>
            <w:shd w:val="clear" w:color="auto" w:fill="auto"/>
          </w:tcPr>
          <w:p w:rsidR="00653AE1" w:rsidRPr="004825CF" w:rsidRDefault="00653AE1" w:rsidP="00AB29D0">
            <w:pPr>
              <w:jc w:val="both"/>
              <w:rPr>
                <w:sz w:val="24"/>
              </w:rPr>
            </w:pPr>
          </w:p>
        </w:tc>
        <w:tc>
          <w:tcPr>
            <w:tcW w:w="1603" w:type="dxa"/>
            <w:shd w:val="clear" w:color="auto" w:fill="auto"/>
          </w:tcPr>
          <w:p w:rsidR="00653AE1" w:rsidRPr="004825CF" w:rsidRDefault="00653AE1" w:rsidP="00AB29D0">
            <w:pPr>
              <w:jc w:val="both"/>
              <w:rPr>
                <w:sz w:val="24"/>
              </w:rPr>
            </w:pPr>
            <w:r>
              <w:rPr>
                <w:sz w:val="24"/>
              </w:rPr>
              <w:t>this book</w:t>
            </w:r>
          </w:p>
        </w:tc>
        <w:tc>
          <w:tcPr>
            <w:tcW w:w="992" w:type="dxa"/>
            <w:shd w:val="clear" w:color="auto" w:fill="auto"/>
          </w:tcPr>
          <w:p w:rsidR="00653AE1" w:rsidRPr="004825CF" w:rsidRDefault="00653AE1" w:rsidP="00AB29D0">
            <w:pPr>
              <w:jc w:val="both"/>
              <w:rPr>
                <w:sz w:val="24"/>
              </w:rPr>
            </w:pPr>
            <w:r>
              <w:rPr>
                <w:sz w:val="24"/>
              </w:rPr>
              <w:t>0.10</w:t>
            </w:r>
          </w:p>
        </w:tc>
      </w:tr>
      <w:tr w:rsidR="00653AE1" w:rsidRPr="004825CF" w:rsidTr="00AB29D0">
        <w:tc>
          <w:tcPr>
            <w:tcW w:w="1529" w:type="dxa"/>
            <w:shd w:val="clear" w:color="auto" w:fill="auto"/>
          </w:tcPr>
          <w:p w:rsidR="00653AE1" w:rsidRPr="004825CF" w:rsidRDefault="00653AE1" w:rsidP="00AB29D0">
            <w:pPr>
              <w:jc w:val="both"/>
              <w:rPr>
                <w:sz w:val="24"/>
              </w:rPr>
            </w:pPr>
            <w:r>
              <w:rPr>
                <w:sz w:val="24"/>
              </w:rPr>
              <w:t>bir</w:t>
            </w:r>
          </w:p>
        </w:tc>
        <w:tc>
          <w:tcPr>
            <w:tcW w:w="1603" w:type="dxa"/>
            <w:shd w:val="clear" w:color="auto" w:fill="auto"/>
          </w:tcPr>
          <w:p w:rsidR="00653AE1" w:rsidRPr="004825CF" w:rsidRDefault="00653AE1" w:rsidP="00AB29D0">
            <w:pPr>
              <w:jc w:val="both"/>
              <w:rPr>
                <w:sz w:val="24"/>
              </w:rPr>
            </w:pPr>
            <w:r>
              <w:rPr>
                <w:sz w:val="24"/>
              </w:rPr>
              <w:t>one</w:t>
            </w:r>
          </w:p>
        </w:tc>
        <w:tc>
          <w:tcPr>
            <w:tcW w:w="992" w:type="dxa"/>
            <w:shd w:val="clear" w:color="auto" w:fill="auto"/>
          </w:tcPr>
          <w:p w:rsidR="00653AE1" w:rsidRPr="004825CF" w:rsidRDefault="00653AE1" w:rsidP="00AB29D0">
            <w:pPr>
              <w:jc w:val="both"/>
              <w:rPr>
                <w:sz w:val="24"/>
              </w:rPr>
            </w:pPr>
            <w:r>
              <w:rPr>
                <w:sz w:val="24"/>
              </w:rPr>
              <w:t>0.50</w:t>
            </w:r>
          </w:p>
        </w:tc>
      </w:tr>
      <w:tr w:rsidR="00653AE1" w:rsidRPr="004825CF" w:rsidTr="00AB29D0">
        <w:tc>
          <w:tcPr>
            <w:tcW w:w="1529" w:type="dxa"/>
            <w:shd w:val="clear" w:color="auto" w:fill="auto"/>
          </w:tcPr>
          <w:p w:rsidR="00653AE1" w:rsidRPr="004825CF" w:rsidRDefault="00653AE1" w:rsidP="00AB29D0">
            <w:pPr>
              <w:jc w:val="both"/>
              <w:rPr>
                <w:sz w:val="24"/>
              </w:rPr>
            </w:pPr>
          </w:p>
        </w:tc>
        <w:tc>
          <w:tcPr>
            <w:tcW w:w="1603" w:type="dxa"/>
            <w:shd w:val="clear" w:color="auto" w:fill="auto"/>
          </w:tcPr>
          <w:p w:rsidR="00653AE1" w:rsidRPr="004825CF" w:rsidRDefault="00653AE1" w:rsidP="00AB29D0">
            <w:pPr>
              <w:jc w:val="both"/>
              <w:rPr>
                <w:sz w:val="24"/>
              </w:rPr>
            </w:pPr>
            <w:r>
              <w:rPr>
                <w:sz w:val="24"/>
              </w:rPr>
              <w:t>a</w:t>
            </w:r>
          </w:p>
        </w:tc>
        <w:tc>
          <w:tcPr>
            <w:tcW w:w="992" w:type="dxa"/>
            <w:shd w:val="clear" w:color="auto" w:fill="auto"/>
          </w:tcPr>
          <w:p w:rsidR="00653AE1" w:rsidRPr="004825CF" w:rsidRDefault="00653AE1" w:rsidP="00AB29D0">
            <w:pPr>
              <w:jc w:val="both"/>
              <w:rPr>
                <w:sz w:val="24"/>
              </w:rPr>
            </w:pPr>
            <w:r>
              <w:rPr>
                <w:sz w:val="24"/>
              </w:rPr>
              <w:t>0.50</w:t>
            </w:r>
          </w:p>
        </w:tc>
      </w:tr>
      <w:tr w:rsidR="00653AE1" w:rsidRPr="004825CF" w:rsidTr="00AB29D0">
        <w:tc>
          <w:tcPr>
            <w:tcW w:w="1529" w:type="dxa"/>
            <w:shd w:val="clear" w:color="auto" w:fill="auto"/>
          </w:tcPr>
          <w:p w:rsidR="00653AE1" w:rsidRPr="004825CF" w:rsidRDefault="00653AE1" w:rsidP="00AB29D0">
            <w:pPr>
              <w:jc w:val="both"/>
              <w:rPr>
                <w:sz w:val="24"/>
              </w:rPr>
            </w:pPr>
            <w:r>
              <w:rPr>
                <w:sz w:val="24"/>
              </w:rPr>
              <w:t>ihtiyaçtır</w:t>
            </w:r>
          </w:p>
        </w:tc>
        <w:tc>
          <w:tcPr>
            <w:tcW w:w="1603" w:type="dxa"/>
            <w:shd w:val="clear" w:color="auto" w:fill="auto"/>
          </w:tcPr>
          <w:p w:rsidR="00653AE1" w:rsidRDefault="00653AE1" w:rsidP="00AB29D0">
            <w:pPr>
              <w:jc w:val="both"/>
              <w:rPr>
                <w:sz w:val="24"/>
              </w:rPr>
            </w:pPr>
            <w:r>
              <w:rPr>
                <w:sz w:val="24"/>
              </w:rPr>
              <w:t>necessity</w:t>
            </w:r>
          </w:p>
        </w:tc>
        <w:tc>
          <w:tcPr>
            <w:tcW w:w="992" w:type="dxa"/>
            <w:shd w:val="clear" w:color="auto" w:fill="auto"/>
          </w:tcPr>
          <w:p w:rsidR="00653AE1" w:rsidRPr="004825CF" w:rsidRDefault="00653AE1" w:rsidP="00AB29D0">
            <w:pPr>
              <w:jc w:val="both"/>
              <w:rPr>
                <w:sz w:val="24"/>
              </w:rPr>
            </w:pPr>
            <w:r>
              <w:rPr>
                <w:sz w:val="24"/>
              </w:rPr>
              <w:t>0.20</w:t>
            </w:r>
          </w:p>
        </w:tc>
      </w:tr>
      <w:tr w:rsidR="00653AE1" w:rsidRPr="004825CF" w:rsidTr="00AB29D0">
        <w:tc>
          <w:tcPr>
            <w:tcW w:w="1529" w:type="dxa"/>
            <w:shd w:val="clear" w:color="auto" w:fill="auto"/>
          </w:tcPr>
          <w:p w:rsidR="00653AE1" w:rsidRPr="004825CF" w:rsidRDefault="00653AE1" w:rsidP="00AB29D0">
            <w:pPr>
              <w:jc w:val="both"/>
              <w:rPr>
                <w:sz w:val="24"/>
              </w:rPr>
            </w:pPr>
          </w:p>
        </w:tc>
        <w:tc>
          <w:tcPr>
            <w:tcW w:w="1603" w:type="dxa"/>
            <w:shd w:val="clear" w:color="auto" w:fill="auto"/>
          </w:tcPr>
          <w:p w:rsidR="00653AE1" w:rsidRPr="004825CF" w:rsidRDefault="00653AE1" w:rsidP="00AB29D0">
            <w:pPr>
              <w:jc w:val="both"/>
              <w:rPr>
                <w:sz w:val="24"/>
              </w:rPr>
            </w:pPr>
            <w:r>
              <w:rPr>
                <w:sz w:val="24"/>
              </w:rPr>
              <w:t>is necessity</w:t>
            </w:r>
          </w:p>
        </w:tc>
        <w:tc>
          <w:tcPr>
            <w:tcW w:w="992" w:type="dxa"/>
            <w:shd w:val="clear" w:color="auto" w:fill="auto"/>
          </w:tcPr>
          <w:p w:rsidR="00653AE1" w:rsidRPr="004825CF" w:rsidRDefault="00653AE1" w:rsidP="00AB29D0">
            <w:pPr>
              <w:jc w:val="both"/>
              <w:rPr>
                <w:sz w:val="24"/>
              </w:rPr>
            </w:pPr>
            <w:r>
              <w:rPr>
                <w:sz w:val="24"/>
              </w:rPr>
              <w:t>0.80</w:t>
            </w:r>
          </w:p>
        </w:tc>
      </w:tr>
      <w:tr w:rsidR="00653AE1" w:rsidRPr="004825CF" w:rsidTr="00AB29D0">
        <w:tc>
          <w:tcPr>
            <w:tcW w:w="1529" w:type="dxa"/>
            <w:shd w:val="clear" w:color="auto" w:fill="auto"/>
          </w:tcPr>
          <w:p w:rsidR="00653AE1" w:rsidRPr="004825CF" w:rsidRDefault="00653AE1" w:rsidP="00AB29D0">
            <w:pPr>
              <w:jc w:val="both"/>
              <w:rPr>
                <w:sz w:val="24"/>
              </w:rPr>
            </w:pPr>
            <w:r>
              <w:rPr>
                <w:sz w:val="24"/>
              </w:rPr>
              <w:t>kitap bir</w:t>
            </w:r>
          </w:p>
        </w:tc>
        <w:tc>
          <w:tcPr>
            <w:tcW w:w="1603" w:type="dxa"/>
            <w:shd w:val="clear" w:color="auto" w:fill="auto"/>
          </w:tcPr>
          <w:p w:rsidR="00653AE1" w:rsidRPr="004825CF" w:rsidRDefault="00653AE1" w:rsidP="00AB29D0">
            <w:pPr>
              <w:jc w:val="both"/>
              <w:rPr>
                <w:sz w:val="24"/>
              </w:rPr>
            </w:pPr>
            <w:r>
              <w:rPr>
                <w:sz w:val="24"/>
              </w:rPr>
              <w:t>a book</w:t>
            </w:r>
          </w:p>
        </w:tc>
        <w:tc>
          <w:tcPr>
            <w:tcW w:w="992" w:type="dxa"/>
            <w:shd w:val="clear" w:color="auto" w:fill="auto"/>
          </w:tcPr>
          <w:p w:rsidR="00653AE1" w:rsidRPr="004825CF" w:rsidRDefault="00653AE1" w:rsidP="00AB29D0">
            <w:pPr>
              <w:jc w:val="both"/>
              <w:rPr>
                <w:sz w:val="24"/>
              </w:rPr>
            </w:pPr>
            <w:r>
              <w:rPr>
                <w:sz w:val="24"/>
              </w:rPr>
              <w:t>0.40</w:t>
            </w:r>
          </w:p>
        </w:tc>
      </w:tr>
      <w:tr w:rsidR="00653AE1" w:rsidRPr="004825CF" w:rsidTr="00AB29D0">
        <w:tc>
          <w:tcPr>
            <w:tcW w:w="1529" w:type="dxa"/>
            <w:shd w:val="clear" w:color="auto" w:fill="auto"/>
          </w:tcPr>
          <w:p w:rsidR="00653AE1" w:rsidRPr="004825CF" w:rsidRDefault="00653AE1" w:rsidP="00AB29D0">
            <w:pPr>
              <w:jc w:val="both"/>
              <w:rPr>
                <w:sz w:val="24"/>
              </w:rPr>
            </w:pPr>
          </w:p>
        </w:tc>
        <w:tc>
          <w:tcPr>
            <w:tcW w:w="1603" w:type="dxa"/>
            <w:shd w:val="clear" w:color="auto" w:fill="auto"/>
          </w:tcPr>
          <w:p w:rsidR="00653AE1" w:rsidRPr="004825CF" w:rsidRDefault="00653AE1" w:rsidP="00AB29D0">
            <w:pPr>
              <w:jc w:val="both"/>
              <w:rPr>
                <w:sz w:val="24"/>
              </w:rPr>
            </w:pPr>
            <w:r>
              <w:rPr>
                <w:sz w:val="24"/>
              </w:rPr>
              <w:t>one book</w:t>
            </w:r>
          </w:p>
        </w:tc>
        <w:tc>
          <w:tcPr>
            <w:tcW w:w="992" w:type="dxa"/>
            <w:shd w:val="clear" w:color="auto" w:fill="auto"/>
          </w:tcPr>
          <w:p w:rsidR="00653AE1" w:rsidRPr="004825CF" w:rsidRDefault="00653AE1" w:rsidP="00AB29D0">
            <w:pPr>
              <w:jc w:val="both"/>
              <w:rPr>
                <w:sz w:val="24"/>
              </w:rPr>
            </w:pPr>
            <w:r>
              <w:rPr>
                <w:sz w:val="24"/>
              </w:rPr>
              <w:t>0.60</w:t>
            </w:r>
          </w:p>
        </w:tc>
      </w:tr>
      <w:tr w:rsidR="00653AE1" w:rsidRPr="004825CF" w:rsidTr="00AB29D0">
        <w:tc>
          <w:tcPr>
            <w:tcW w:w="1529" w:type="dxa"/>
            <w:shd w:val="clear" w:color="auto" w:fill="auto"/>
          </w:tcPr>
          <w:p w:rsidR="00653AE1" w:rsidRPr="004825CF" w:rsidRDefault="00653AE1" w:rsidP="00AB29D0">
            <w:pPr>
              <w:jc w:val="both"/>
              <w:rPr>
                <w:sz w:val="24"/>
              </w:rPr>
            </w:pPr>
            <w:r>
              <w:rPr>
                <w:sz w:val="24"/>
              </w:rPr>
              <w:t>bir ihtiyaçtır</w:t>
            </w:r>
          </w:p>
        </w:tc>
        <w:tc>
          <w:tcPr>
            <w:tcW w:w="1603" w:type="dxa"/>
            <w:shd w:val="clear" w:color="auto" w:fill="auto"/>
          </w:tcPr>
          <w:p w:rsidR="00653AE1" w:rsidRPr="004825CF" w:rsidRDefault="00653AE1" w:rsidP="00AB29D0">
            <w:pPr>
              <w:jc w:val="both"/>
              <w:rPr>
                <w:sz w:val="24"/>
              </w:rPr>
            </w:pPr>
            <w:r>
              <w:rPr>
                <w:sz w:val="24"/>
              </w:rPr>
              <w:t>is a necessity</w:t>
            </w:r>
          </w:p>
        </w:tc>
        <w:tc>
          <w:tcPr>
            <w:tcW w:w="992" w:type="dxa"/>
            <w:shd w:val="clear" w:color="auto" w:fill="auto"/>
          </w:tcPr>
          <w:p w:rsidR="00653AE1" w:rsidRPr="004825CF" w:rsidRDefault="00653AE1" w:rsidP="00AB29D0">
            <w:pPr>
              <w:jc w:val="both"/>
              <w:rPr>
                <w:sz w:val="24"/>
              </w:rPr>
            </w:pPr>
            <w:r>
              <w:rPr>
                <w:sz w:val="24"/>
              </w:rPr>
              <w:t>1.00</w:t>
            </w:r>
          </w:p>
        </w:tc>
      </w:tr>
    </w:tbl>
    <w:p w:rsidR="00653AE1" w:rsidRDefault="00653AE1" w:rsidP="00653AE1">
      <w:pPr>
        <w:jc w:val="both"/>
        <w:rPr>
          <w:sz w:val="24"/>
        </w:rPr>
      </w:pPr>
    </w:p>
    <w:p w:rsidR="00653AE1" w:rsidRPr="00E728FA" w:rsidRDefault="00653AE1" w:rsidP="00653AE1">
      <w:pPr>
        <w:pStyle w:val="ListParagraph"/>
        <w:numPr>
          <w:ilvl w:val="0"/>
          <w:numId w:val="5"/>
        </w:numPr>
        <w:jc w:val="both"/>
        <w:rPr>
          <w:sz w:val="24"/>
        </w:rPr>
      </w:pPr>
      <w:r w:rsidRPr="00E728FA">
        <w:rPr>
          <w:sz w:val="24"/>
        </w:rPr>
        <w:t>Beginning from the empty hypothesis,</w:t>
      </w:r>
      <w:r>
        <w:rPr>
          <w:sz w:val="24"/>
        </w:rPr>
        <w:t xml:space="preserve"> s</w:t>
      </w:r>
      <w:r w:rsidRPr="00E728FA">
        <w:rPr>
          <w:sz w:val="24"/>
        </w:rPr>
        <w:t>how the decoding process</w:t>
      </w:r>
      <w:r>
        <w:rPr>
          <w:sz w:val="24"/>
        </w:rPr>
        <w:t xml:space="preserve"> on a tree structure</w:t>
      </w:r>
      <w:r w:rsidRPr="00E728FA">
        <w:rPr>
          <w:sz w:val="24"/>
        </w:rPr>
        <w:t>.</w:t>
      </w:r>
      <w:r>
        <w:rPr>
          <w:sz w:val="24"/>
        </w:rPr>
        <w:t xml:space="preserve"> You need to take into account the complete search space without using any heuristics or pruning. Show a large portion of the </w:t>
      </w:r>
      <w:r w:rsidRPr="00E728FA">
        <w:rPr>
          <w:sz w:val="24"/>
        </w:rPr>
        <w:t>search space</w:t>
      </w:r>
      <w:r>
        <w:rPr>
          <w:sz w:val="24"/>
        </w:rPr>
        <w:t xml:space="preserve"> by going 2-3 levels down in the tree</w:t>
      </w:r>
      <w:r w:rsidRPr="00E728FA">
        <w:rPr>
          <w:sz w:val="24"/>
        </w:rPr>
        <w:t>.</w:t>
      </w:r>
      <w:r>
        <w:rPr>
          <w:sz w:val="24"/>
        </w:rPr>
        <w:t xml:space="preserve"> For each node (hypothesis) in the tree, </w:t>
      </w:r>
      <w:r w:rsidRPr="00E728FA">
        <w:rPr>
          <w:sz w:val="24"/>
        </w:rPr>
        <w:t xml:space="preserve">calculate </w:t>
      </w:r>
      <w:r>
        <w:rPr>
          <w:sz w:val="24"/>
        </w:rPr>
        <w:t>the partial translation score</w:t>
      </w:r>
      <w:r w:rsidRPr="00E728FA">
        <w:rPr>
          <w:sz w:val="24"/>
        </w:rPr>
        <w:t>.</w:t>
      </w:r>
    </w:p>
    <w:p w:rsidR="00653AE1" w:rsidRPr="00E728FA" w:rsidRDefault="00653AE1" w:rsidP="005C4452">
      <w:pPr>
        <w:pStyle w:val="ListParagraph"/>
        <w:numPr>
          <w:ilvl w:val="0"/>
          <w:numId w:val="5"/>
        </w:numPr>
        <w:spacing w:before="100"/>
        <w:ind w:left="714" w:hanging="357"/>
        <w:contextualSpacing w:val="0"/>
        <w:jc w:val="both"/>
        <w:rPr>
          <w:sz w:val="24"/>
        </w:rPr>
      </w:pPr>
      <w:r>
        <w:rPr>
          <w:sz w:val="24"/>
        </w:rPr>
        <w:t>Instead of generating the complete search space, do the decoding process using beam search. Group the hypotheses wrt the number of input words translated and use histogram pruning with “beam size (max. number of hypothesis in a group) = 3”. Show the process in a proper format.</w:t>
      </w:r>
    </w:p>
    <w:p w:rsidR="00653AE1" w:rsidRDefault="00653AE1" w:rsidP="0045382F">
      <w:pPr>
        <w:ind w:left="357"/>
        <w:jc w:val="both"/>
        <w:rPr>
          <w:sz w:val="24"/>
        </w:rPr>
      </w:pPr>
    </w:p>
    <w:p w:rsidR="00653AE1" w:rsidRDefault="00653AE1" w:rsidP="00653AE1">
      <w:pPr>
        <w:numPr>
          <w:ilvl w:val="0"/>
          <w:numId w:val="1"/>
        </w:numPr>
        <w:jc w:val="both"/>
        <w:rPr>
          <w:sz w:val="24"/>
        </w:rPr>
      </w:pPr>
      <w:r>
        <w:rPr>
          <w:sz w:val="24"/>
        </w:rPr>
        <w:t>In an example-based MT system, the database contains the following three aligned sentences:</w:t>
      </w:r>
    </w:p>
    <w:p w:rsidR="00653AE1" w:rsidRPr="00002601" w:rsidRDefault="00653AE1" w:rsidP="00653AE1">
      <w:pPr>
        <w:pStyle w:val="Heading7"/>
        <w:spacing w:before="100" w:after="0"/>
        <w:ind w:firstLine="357"/>
        <w:rPr>
          <w:i/>
          <w:sz w:val="22"/>
          <w:szCs w:val="22"/>
        </w:rPr>
      </w:pPr>
      <w:r>
        <w:rPr>
          <w:i/>
          <w:sz w:val="22"/>
          <w:szCs w:val="22"/>
        </w:rPr>
        <w:t>Otobüste giderken kitap okumayı unuttu</w:t>
      </w:r>
      <w:r w:rsidRPr="00002601">
        <w:rPr>
          <w:i/>
          <w:sz w:val="22"/>
          <w:szCs w:val="22"/>
        </w:rPr>
        <w:t xml:space="preserve"> – </w:t>
      </w:r>
      <w:r>
        <w:rPr>
          <w:i/>
          <w:sz w:val="22"/>
          <w:szCs w:val="22"/>
        </w:rPr>
        <w:t>He forgot reading book while traveling in bus</w:t>
      </w:r>
    </w:p>
    <w:p w:rsidR="00653AE1" w:rsidRDefault="00653AE1" w:rsidP="00653AE1">
      <w:pPr>
        <w:tabs>
          <w:tab w:val="left" w:pos="993"/>
        </w:tabs>
        <w:ind w:left="360"/>
        <w:jc w:val="both"/>
        <w:rPr>
          <w:sz w:val="24"/>
        </w:rPr>
      </w:pPr>
      <w:r>
        <w:rPr>
          <w:i/>
          <w:sz w:val="22"/>
        </w:rPr>
        <w:t>Tarih önemlidir – History is important</w:t>
      </w:r>
    </w:p>
    <w:p w:rsidR="00653AE1" w:rsidRDefault="00653AE1" w:rsidP="00653AE1">
      <w:pPr>
        <w:tabs>
          <w:tab w:val="left" w:pos="993"/>
        </w:tabs>
        <w:ind w:left="360"/>
        <w:jc w:val="both"/>
        <w:rPr>
          <w:sz w:val="24"/>
        </w:rPr>
      </w:pPr>
      <w:r>
        <w:rPr>
          <w:i/>
          <w:sz w:val="22"/>
        </w:rPr>
        <w:t>Ahmet futbolu severdi – Ahmet liked football</w:t>
      </w:r>
    </w:p>
    <w:p w:rsidR="00653AE1" w:rsidRDefault="00653AE1" w:rsidP="00653AE1">
      <w:pPr>
        <w:spacing w:before="100"/>
        <w:ind w:left="357"/>
        <w:jc w:val="both"/>
        <w:rPr>
          <w:sz w:val="24"/>
        </w:rPr>
      </w:pPr>
      <w:r>
        <w:rPr>
          <w:sz w:val="24"/>
        </w:rPr>
        <w:t xml:space="preserve">The system tries to translate the sentence </w:t>
      </w:r>
      <w:r>
        <w:rPr>
          <w:i/>
          <w:sz w:val="22"/>
          <w:szCs w:val="22"/>
        </w:rPr>
        <w:t>Ahmet otobüste giderken tarihi kitaplar okumayı sever</w:t>
      </w:r>
      <w:r>
        <w:rPr>
          <w:sz w:val="24"/>
        </w:rPr>
        <w:t>. By using the EBMT method covered in the lectures, show the translation step by step. Show all the necessary information used in the translation (subsentential alignments, dependency trees, matching expressions, etc.). Also calculate a goodness score for your proposed translation.</w:t>
      </w:r>
    </w:p>
    <w:p w:rsidR="00653AE1" w:rsidRDefault="00653AE1" w:rsidP="0045382F">
      <w:pPr>
        <w:ind w:left="357"/>
        <w:jc w:val="both"/>
        <w:rPr>
          <w:sz w:val="24"/>
        </w:rPr>
      </w:pPr>
    </w:p>
    <w:p w:rsidR="0045382F" w:rsidRDefault="0045382F" w:rsidP="0045382F">
      <w:pPr>
        <w:numPr>
          <w:ilvl w:val="0"/>
          <w:numId w:val="1"/>
        </w:numPr>
        <w:jc w:val="both"/>
        <w:rPr>
          <w:sz w:val="24"/>
        </w:rPr>
      </w:pPr>
      <w:r>
        <w:rPr>
          <w:sz w:val="24"/>
        </w:rPr>
        <w:t>We have the following translation output</w:t>
      </w:r>
    </w:p>
    <w:p w:rsidR="0045382F" w:rsidRDefault="0045382F" w:rsidP="0045382F">
      <w:pPr>
        <w:spacing w:before="100"/>
        <w:ind w:firstLine="720"/>
        <w:jc w:val="both"/>
        <w:rPr>
          <w:i/>
          <w:iCs/>
          <w:sz w:val="24"/>
          <w:lang w:val="en-US"/>
        </w:rPr>
      </w:pPr>
      <w:r>
        <w:rPr>
          <w:i/>
          <w:iCs/>
          <w:sz w:val="24"/>
          <w:lang w:val="en-US"/>
        </w:rPr>
        <w:t>several videos is showing us how to carried out our programme exercises</w:t>
      </w:r>
      <w:r w:rsidRPr="000D02A9">
        <w:rPr>
          <w:i/>
          <w:iCs/>
          <w:sz w:val="24"/>
          <w:lang w:val="en-US"/>
        </w:rPr>
        <w:t xml:space="preserve"> </w:t>
      </w:r>
      <w:r>
        <w:rPr>
          <w:i/>
          <w:iCs/>
          <w:sz w:val="24"/>
          <w:lang w:val="en-US"/>
        </w:rPr>
        <w:t>correctly</w:t>
      </w:r>
    </w:p>
    <w:p w:rsidR="0045382F" w:rsidRDefault="0045382F" w:rsidP="0045382F">
      <w:pPr>
        <w:spacing w:before="100"/>
        <w:ind w:left="357"/>
        <w:jc w:val="both"/>
        <w:rPr>
          <w:sz w:val="24"/>
        </w:rPr>
      </w:pPr>
      <w:r>
        <w:rPr>
          <w:sz w:val="24"/>
        </w:rPr>
        <w:t>and the following two reference translations</w:t>
      </w:r>
    </w:p>
    <w:p w:rsidR="0045382F" w:rsidRDefault="0045382F" w:rsidP="0045382F">
      <w:pPr>
        <w:spacing w:before="100"/>
        <w:ind w:firstLine="720"/>
        <w:jc w:val="both"/>
        <w:rPr>
          <w:i/>
          <w:iCs/>
          <w:sz w:val="24"/>
          <w:lang w:val="en-US"/>
        </w:rPr>
      </w:pPr>
      <w:r>
        <w:rPr>
          <w:i/>
          <w:iCs/>
          <w:sz w:val="24"/>
          <w:lang w:val="en-US"/>
        </w:rPr>
        <w:t>various videos indicate us how to properly perform our workout plan in this manner</w:t>
      </w:r>
    </w:p>
    <w:p w:rsidR="0045382F" w:rsidRDefault="0045382F" w:rsidP="0045382F">
      <w:pPr>
        <w:spacing w:before="100"/>
        <w:ind w:firstLine="720"/>
        <w:jc w:val="both"/>
        <w:rPr>
          <w:i/>
          <w:iCs/>
          <w:sz w:val="24"/>
          <w:lang w:val="en-US"/>
        </w:rPr>
      </w:pPr>
      <w:r>
        <w:rPr>
          <w:i/>
          <w:iCs/>
          <w:sz w:val="24"/>
          <w:lang w:val="en-US"/>
        </w:rPr>
        <w:t>several videos show how to properly plan your exercise</w:t>
      </w:r>
    </w:p>
    <w:p w:rsidR="0045382F" w:rsidRDefault="0045382F" w:rsidP="0045382F">
      <w:pPr>
        <w:numPr>
          <w:ilvl w:val="0"/>
          <w:numId w:val="3"/>
        </w:numPr>
        <w:spacing w:before="100"/>
        <w:jc w:val="both"/>
        <w:rPr>
          <w:sz w:val="24"/>
        </w:rPr>
      </w:pPr>
      <w:r>
        <w:rPr>
          <w:sz w:val="24"/>
        </w:rPr>
        <w:t>Calculate precision, recall, and f-measure between system translation and reference translation. (Calculate for each reference separately.)</w:t>
      </w:r>
    </w:p>
    <w:p w:rsidR="0045382F" w:rsidRDefault="0045382F" w:rsidP="0045382F">
      <w:pPr>
        <w:numPr>
          <w:ilvl w:val="0"/>
          <w:numId w:val="3"/>
        </w:numPr>
        <w:spacing w:before="100"/>
        <w:ind w:left="714" w:hanging="357"/>
        <w:jc w:val="both"/>
        <w:rPr>
          <w:sz w:val="24"/>
        </w:rPr>
      </w:pPr>
      <w:r>
        <w:rPr>
          <w:sz w:val="24"/>
        </w:rPr>
        <w:t>Calculate BLEU-n (for n=1,…,3) assuming that we have only the first reference.</w:t>
      </w:r>
    </w:p>
    <w:p w:rsidR="0045382F" w:rsidRDefault="0045382F" w:rsidP="0045382F">
      <w:pPr>
        <w:numPr>
          <w:ilvl w:val="0"/>
          <w:numId w:val="3"/>
        </w:numPr>
        <w:spacing w:before="100"/>
        <w:ind w:left="714" w:hanging="357"/>
        <w:jc w:val="both"/>
        <w:rPr>
          <w:sz w:val="24"/>
        </w:rPr>
      </w:pPr>
      <w:r>
        <w:rPr>
          <w:sz w:val="24"/>
        </w:rPr>
        <w:t>Calculate BLEU-n (for n=1,…,3) using both references.</w:t>
      </w:r>
    </w:p>
    <w:p w:rsidR="0045382F" w:rsidRDefault="0045382F" w:rsidP="0045382F">
      <w:pPr>
        <w:numPr>
          <w:ilvl w:val="0"/>
          <w:numId w:val="3"/>
        </w:numPr>
        <w:spacing w:before="100"/>
        <w:ind w:left="714" w:hanging="357"/>
        <w:jc w:val="both"/>
        <w:rPr>
          <w:sz w:val="24"/>
        </w:rPr>
      </w:pPr>
      <w:r>
        <w:rPr>
          <w:sz w:val="24"/>
        </w:rPr>
        <w:t>Calculate METEOR score.</w:t>
      </w:r>
    </w:p>
    <w:p w:rsidR="0045382F" w:rsidRDefault="0045382F" w:rsidP="0045382F">
      <w:pPr>
        <w:ind w:left="714"/>
        <w:jc w:val="both"/>
        <w:rPr>
          <w:sz w:val="24"/>
        </w:rPr>
      </w:pPr>
      <w:r>
        <w:rPr>
          <w:sz w:val="24"/>
        </w:rPr>
        <w:t>(The word pairs that are synony</w:t>
      </w:r>
      <w:r w:rsidR="00BA16E4">
        <w:rPr>
          <w:sz w:val="24"/>
        </w:rPr>
        <w:t>m</w:t>
      </w:r>
      <w:r>
        <w:rPr>
          <w:sz w:val="24"/>
        </w:rPr>
        <w:t>s: several-various, show-indicate, showing-indicate, correctly-properly, programme-plan.)</w:t>
      </w:r>
      <w:bookmarkStart w:id="0" w:name="_GoBack"/>
      <w:bookmarkEnd w:id="0"/>
    </w:p>
    <w:p w:rsidR="005C4452" w:rsidRPr="005C4452" w:rsidRDefault="005C4452" w:rsidP="005C4452">
      <w:pPr>
        <w:ind w:left="714"/>
        <w:jc w:val="right"/>
      </w:pPr>
      <w:r w:rsidRPr="005C4452">
        <w:t>(continued on next page)</w:t>
      </w:r>
    </w:p>
    <w:p w:rsidR="0045382F" w:rsidRDefault="0045382F" w:rsidP="0045382F">
      <w:pPr>
        <w:jc w:val="both"/>
        <w:rPr>
          <w:sz w:val="24"/>
        </w:rPr>
      </w:pPr>
    </w:p>
    <w:p w:rsidR="0045382F" w:rsidRDefault="0045382F" w:rsidP="0045382F">
      <w:pPr>
        <w:jc w:val="both"/>
        <w:rPr>
          <w:i/>
          <w:sz w:val="24"/>
        </w:rPr>
      </w:pPr>
      <w:r>
        <w:rPr>
          <w:i/>
          <w:sz w:val="24"/>
        </w:rPr>
        <w:t>Notes:</w:t>
      </w:r>
    </w:p>
    <w:p w:rsidR="0045382F" w:rsidRDefault="0045382F" w:rsidP="0045382F">
      <w:pPr>
        <w:numPr>
          <w:ilvl w:val="0"/>
          <w:numId w:val="2"/>
        </w:numPr>
        <w:jc w:val="both"/>
        <w:rPr>
          <w:sz w:val="24"/>
        </w:rPr>
      </w:pPr>
      <w:r>
        <w:rPr>
          <w:sz w:val="24"/>
        </w:rPr>
        <w:t>Questions 1-</w:t>
      </w:r>
      <w:r w:rsidR="00F60ADE">
        <w:rPr>
          <w:sz w:val="24"/>
        </w:rPr>
        <w:t>3</w:t>
      </w:r>
      <w:r>
        <w:rPr>
          <w:sz w:val="24"/>
        </w:rPr>
        <w:t xml:space="preserve"> : </w:t>
      </w:r>
      <w:r w:rsidR="00F60ADE">
        <w:rPr>
          <w:sz w:val="24"/>
        </w:rPr>
        <w:t>3</w:t>
      </w:r>
      <w:r>
        <w:rPr>
          <w:sz w:val="24"/>
        </w:rPr>
        <w:t>5 points</w:t>
      </w:r>
    </w:p>
    <w:p w:rsidR="0045382F" w:rsidRDefault="0045382F" w:rsidP="0045382F">
      <w:pPr>
        <w:numPr>
          <w:ilvl w:val="0"/>
          <w:numId w:val="2"/>
        </w:numPr>
        <w:jc w:val="both"/>
        <w:rPr>
          <w:sz w:val="24"/>
        </w:rPr>
      </w:pPr>
      <w:r>
        <w:rPr>
          <w:sz w:val="24"/>
        </w:rPr>
        <w:t xml:space="preserve">Time: </w:t>
      </w:r>
      <w:r w:rsidR="00061BBB">
        <w:rPr>
          <w:sz w:val="24"/>
        </w:rPr>
        <w:t>1</w:t>
      </w:r>
      <w:r>
        <w:rPr>
          <w:sz w:val="24"/>
        </w:rPr>
        <w:t>:</w:t>
      </w:r>
      <w:r w:rsidR="00061BBB">
        <w:rPr>
          <w:sz w:val="24"/>
        </w:rPr>
        <w:t>5</w:t>
      </w:r>
      <w:r>
        <w:rPr>
          <w:sz w:val="24"/>
        </w:rPr>
        <w:t>0 hours</w:t>
      </w:r>
    </w:p>
    <w:p w:rsidR="0045382F" w:rsidRDefault="0045382F" w:rsidP="0045382F">
      <w:pPr>
        <w:numPr>
          <w:ilvl w:val="0"/>
          <w:numId w:val="2"/>
        </w:numPr>
        <w:jc w:val="both"/>
        <w:rPr>
          <w:sz w:val="24"/>
        </w:rPr>
      </w:pPr>
      <w:r>
        <w:rPr>
          <w:sz w:val="24"/>
        </w:rPr>
        <w:t>Close notes/books</w:t>
      </w:r>
    </w:p>
    <w:p w:rsidR="0045382F" w:rsidRDefault="0045382F" w:rsidP="0045382F">
      <w:pPr>
        <w:pBdr>
          <w:bottom w:val="single" w:sz="6" w:space="1" w:color="auto"/>
        </w:pBdr>
        <w:jc w:val="both"/>
        <w:rPr>
          <w:sz w:val="24"/>
        </w:rPr>
      </w:pP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ne olur kim olduğunu bilsem pia’nın</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ellerini bir tutsam ölsem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böyle uzak uzak seslenmese</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ben bir şehre geldiğim vakit</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o başka bir şehre gitmese</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otelleri bomboş bulmasam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içlenip buzlu bir kadeh gibi</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buğulanıp buğulanıp durmasam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ne olur sabaha karşı rıhtımda</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çocuklar pia’yı görseler</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bana haber salsalar bilsem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içimi büsbütün yıldız basar</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bir hançer gibi çıkıp giderdim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ben bir şehre geldiğim vakit</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o başka bir şehre gitmese</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singapur yolunda demeseler</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bana bunu yapmasalar yorgunum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üstelik parasızım pasaportsuzum</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ne olur sabaha karşı rıhtımda</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seslendiğini duysam pia’nın</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sırtında yoksul bir yağmurluk</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çocuk gözleri büyük büyük</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üşümüş ürpermiş soluk</w:t>
      </w:r>
    </w:p>
    <w:p w:rsidR="005C4452" w:rsidRPr="005C4452" w:rsidRDefault="005C4452" w:rsidP="005C4452">
      <w:pPr>
        <w:ind w:right="-242"/>
        <w:jc w:val="both"/>
        <w:rPr>
          <w:rFonts w:ascii="Comic Sans MS" w:hAnsi="Comic Sans MS"/>
          <w:lang w:val="tr-TR"/>
        </w:rPr>
      </w:pPr>
      <w:r w:rsidRPr="005C4452">
        <w:rPr>
          <w:rFonts w:ascii="Comic Sans MS" w:hAnsi="Comic Sans MS"/>
          <w:lang w:val="tr-TR"/>
        </w:rPr>
        <w:t>ellerini tutabilsem pia’nın</w:t>
      </w:r>
    </w:p>
    <w:p w:rsidR="005C4452" w:rsidRPr="005C4452" w:rsidRDefault="005C4452" w:rsidP="005C4452">
      <w:r w:rsidRPr="005C4452">
        <w:rPr>
          <w:rFonts w:ascii="Comic Sans MS" w:hAnsi="Comic Sans MS"/>
          <w:lang w:val="tr-TR"/>
        </w:rPr>
        <w:t>ölsem eksiksiz ölürdüm</w:t>
      </w:r>
    </w:p>
    <w:sectPr w:rsidR="005C4452" w:rsidRPr="005C4452" w:rsidSect="005C4452">
      <w:pgSz w:w="11906" w:h="16838"/>
      <w:pgMar w:top="1021" w:right="1021" w:bottom="1021"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A0993"/>
    <w:multiLevelType w:val="singleLevel"/>
    <w:tmpl w:val="FFDC22BE"/>
    <w:lvl w:ilvl="0">
      <w:start w:val="1"/>
      <w:numFmt w:val="decimal"/>
      <w:lvlText w:val="%1."/>
      <w:lvlJc w:val="left"/>
      <w:pPr>
        <w:tabs>
          <w:tab w:val="num" w:pos="360"/>
        </w:tabs>
        <w:ind w:left="360" w:hanging="360"/>
      </w:pPr>
      <w:rPr>
        <w:rFonts w:hint="default"/>
      </w:rPr>
    </w:lvl>
  </w:abstractNum>
  <w:abstractNum w:abstractNumId="1" w15:restartNumberingAfterBreak="0">
    <w:nsid w:val="4B733D11"/>
    <w:multiLevelType w:val="hybridMultilevel"/>
    <w:tmpl w:val="F894EE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9A77314"/>
    <w:multiLevelType w:val="hybridMultilevel"/>
    <w:tmpl w:val="D12AC5AA"/>
    <w:lvl w:ilvl="0" w:tplc="7612F12C">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786F0378"/>
    <w:multiLevelType w:val="hybridMultilevel"/>
    <w:tmpl w:val="6FE08772"/>
    <w:lvl w:ilvl="0" w:tplc="7108BC18">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2F"/>
    <w:rsid w:val="000554A4"/>
    <w:rsid w:val="00061BBB"/>
    <w:rsid w:val="00181961"/>
    <w:rsid w:val="00217B5B"/>
    <w:rsid w:val="00292AC8"/>
    <w:rsid w:val="002A313E"/>
    <w:rsid w:val="00310969"/>
    <w:rsid w:val="003345A8"/>
    <w:rsid w:val="00386FE4"/>
    <w:rsid w:val="0041102F"/>
    <w:rsid w:val="00412876"/>
    <w:rsid w:val="0045382F"/>
    <w:rsid w:val="004709B6"/>
    <w:rsid w:val="004E1740"/>
    <w:rsid w:val="004E7E8D"/>
    <w:rsid w:val="005C4452"/>
    <w:rsid w:val="005E12BF"/>
    <w:rsid w:val="00614AD8"/>
    <w:rsid w:val="00653AE1"/>
    <w:rsid w:val="00655BEE"/>
    <w:rsid w:val="00665A14"/>
    <w:rsid w:val="006D453D"/>
    <w:rsid w:val="00760769"/>
    <w:rsid w:val="007B3FBB"/>
    <w:rsid w:val="008063ED"/>
    <w:rsid w:val="008D2B7A"/>
    <w:rsid w:val="0094570E"/>
    <w:rsid w:val="009804D5"/>
    <w:rsid w:val="00990F90"/>
    <w:rsid w:val="009A68E1"/>
    <w:rsid w:val="00A9208F"/>
    <w:rsid w:val="00A94605"/>
    <w:rsid w:val="00AB5B2B"/>
    <w:rsid w:val="00B25B79"/>
    <w:rsid w:val="00B474D4"/>
    <w:rsid w:val="00B51CAC"/>
    <w:rsid w:val="00B83BF5"/>
    <w:rsid w:val="00B90DA4"/>
    <w:rsid w:val="00B97696"/>
    <w:rsid w:val="00BA16E4"/>
    <w:rsid w:val="00BC3191"/>
    <w:rsid w:val="00C5087F"/>
    <w:rsid w:val="00CC7CDD"/>
    <w:rsid w:val="00D5093D"/>
    <w:rsid w:val="00DA6D10"/>
    <w:rsid w:val="00DE5588"/>
    <w:rsid w:val="00E728FA"/>
    <w:rsid w:val="00EC37BD"/>
    <w:rsid w:val="00F30136"/>
    <w:rsid w:val="00F60ADE"/>
    <w:rsid w:val="00F72E2A"/>
    <w:rsid w:val="00F928E9"/>
    <w:rsid w:val="00FC6A43"/>
    <w:rsid w:val="00FD6FFA"/>
    <w:rsid w:val="00FE581A"/>
    <w:rsid w:val="00FF3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4B60-E3A2-47F8-84C0-6C999713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2F"/>
    <w:pPr>
      <w:spacing w:after="0" w:line="240" w:lineRule="auto"/>
    </w:pPr>
    <w:rPr>
      <w:rFonts w:ascii="Times New Roman" w:eastAsia="Times New Roman" w:hAnsi="Times New Roman" w:cs="Times New Roman"/>
      <w:sz w:val="20"/>
      <w:szCs w:val="20"/>
      <w:lang w:val="en-AU"/>
    </w:rPr>
  </w:style>
  <w:style w:type="paragraph" w:styleId="Heading7">
    <w:name w:val="heading 7"/>
    <w:basedOn w:val="Normal"/>
    <w:next w:val="Normal"/>
    <w:link w:val="Heading7Char"/>
    <w:qFormat/>
    <w:rsid w:val="0045382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5382F"/>
    <w:rPr>
      <w:rFonts w:ascii="Times New Roman" w:eastAsia="Times New Roman" w:hAnsi="Times New Roman" w:cs="Times New Roman"/>
      <w:sz w:val="24"/>
      <w:szCs w:val="24"/>
      <w:lang w:val="en-AU"/>
    </w:rPr>
  </w:style>
  <w:style w:type="paragraph" w:styleId="BodyText">
    <w:name w:val="Body Text"/>
    <w:basedOn w:val="Normal"/>
    <w:link w:val="BodyTextChar"/>
    <w:rsid w:val="0045382F"/>
    <w:pPr>
      <w:jc w:val="both"/>
    </w:pPr>
    <w:rPr>
      <w:sz w:val="24"/>
      <w:lang w:val="tr-TR"/>
    </w:rPr>
  </w:style>
  <w:style w:type="character" w:customStyle="1" w:styleId="BodyTextChar">
    <w:name w:val="Body Text Char"/>
    <w:basedOn w:val="DefaultParagraphFont"/>
    <w:link w:val="BodyText"/>
    <w:rsid w:val="0045382F"/>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C7CDD"/>
    <w:rPr>
      <w:color w:val="808080"/>
    </w:rPr>
  </w:style>
  <w:style w:type="paragraph" w:styleId="ListParagraph">
    <w:name w:val="List Paragraph"/>
    <w:basedOn w:val="Normal"/>
    <w:uiPriority w:val="34"/>
    <w:qFormat/>
    <w:rsid w:val="00E728FA"/>
    <w:pPr>
      <w:ind w:left="720"/>
      <w:contextualSpacing/>
    </w:pPr>
  </w:style>
  <w:style w:type="table" w:styleId="TableGrid">
    <w:name w:val="Table Grid"/>
    <w:basedOn w:val="TableNormal"/>
    <w:uiPriority w:val="39"/>
    <w:rsid w:val="00B4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50</cp:revision>
  <dcterms:created xsi:type="dcterms:W3CDTF">2017-05-22T06:50:00Z</dcterms:created>
  <dcterms:modified xsi:type="dcterms:W3CDTF">2017-05-22T10:59:00Z</dcterms:modified>
</cp:coreProperties>
</file>